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2559E" w14:textId="77777777" w:rsidR="00E31BAA" w:rsidRPr="001B7231" w:rsidRDefault="00E31BAA" w:rsidP="00E31BAA">
      <w:pPr>
        <w:rPr>
          <w:rFonts w:ascii="Gill Sans MT" w:hAnsi="Gill Sans MT"/>
          <w:sz w:val="22"/>
          <w:szCs w:val="22"/>
          <w:lang w:val="en-US"/>
        </w:rPr>
      </w:pPr>
    </w:p>
    <w:p w14:paraId="3B8B5176" w14:textId="77777777" w:rsidR="00E31BAA" w:rsidRPr="001B7231" w:rsidRDefault="00E31BAA" w:rsidP="00E31BAA">
      <w:pPr>
        <w:rPr>
          <w:rFonts w:ascii="Gill Sans MT" w:hAnsi="Gill Sans MT"/>
          <w:sz w:val="22"/>
          <w:szCs w:val="22"/>
          <w:lang w:val="en-US"/>
        </w:rPr>
      </w:pPr>
    </w:p>
    <w:p w14:paraId="6AC0E525" w14:textId="2817A41A" w:rsidR="00E31BAA" w:rsidRPr="001B7231" w:rsidRDefault="00E31BAA" w:rsidP="00E31BAA">
      <w:pPr>
        <w:rPr>
          <w:rFonts w:ascii="Gill Sans MT" w:hAnsi="Gill Sans MT" w:cs="Calibri"/>
          <w:b/>
          <w:bCs/>
          <w:sz w:val="22"/>
          <w:szCs w:val="22"/>
          <w:lang w:val="en-US"/>
        </w:rPr>
      </w:pPr>
      <w:r w:rsidRPr="001B7231">
        <w:rPr>
          <w:rFonts w:ascii="Gill Sans MT" w:hAnsi="Gill Sans MT" w:cs="Calibri"/>
          <w:b/>
          <w:bCs/>
          <w:sz w:val="22"/>
          <w:szCs w:val="22"/>
          <w:highlight w:val="green"/>
          <w:lang w:val="en-US"/>
        </w:rPr>
        <w:t>May 0</w:t>
      </w:r>
      <w:r w:rsidR="005949AC">
        <w:rPr>
          <w:rFonts w:ascii="Gill Sans MT" w:hAnsi="Gill Sans MT" w:cs="Calibri"/>
          <w:b/>
          <w:bCs/>
          <w:sz w:val="22"/>
          <w:szCs w:val="22"/>
          <w:highlight w:val="green"/>
          <w:lang w:val="en-US"/>
        </w:rPr>
        <w:t>7</w:t>
      </w:r>
      <w:r w:rsidRPr="001B7231">
        <w:rPr>
          <w:rFonts w:ascii="Gill Sans MT" w:hAnsi="Gill Sans MT" w:cs="Calibri"/>
          <w:b/>
          <w:bCs/>
          <w:sz w:val="22"/>
          <w:szCs w:val="22"/>
          <w:highlight w:val="green"/>
          <w:lang w:val="en-US"/>
        </w:rPr>
        <w:t>, 2025</w:t>
      </w:r>
    </w:p>
    <w:p w14:paraId="0523AF03" w14:textId="77777777" w:rsidR="00E31BAA" w:rsidRPr="001B7231" w:rsidRDefault="00E31BAA" w:rsidP="00E31BAA">
      <w:pPr>
        <w:rPr>
          <w:rFonts w:ascii="Gill Sans MT" w:hAnsi="Gill Sans MT" w:cs="Calibri"/>
          <w:sz w:val="22"/>
          <w:szCs w:val="22"/>
          <w:lang w:val="en-US"/>
        </w:rPr>
      </w:pPr>
    </w:p>
    <w:p w14:paraId="44FDAF27" w14:textId="77777777" w:rsidR="00E31BAA" w:rsidRPr="001B7231" w:rsidRDefault="00E31BAA" w:rsidP="00E31BAA">
      <w:pPr>
        <w:rPr>
          <w:rFonts w:ascii="Gill Sans MT" w:hAnsi="Gill Sans MT" w:cs="Calibri"/>
          <w:sz w:val="22"/>
          <w:szCs w:val="22"/>
          <w:lang w:val="en-US"/>
        </w:rPr>
      </w:pPr>
      <w:r w:rsidRPr="001B7231">
        <w:rPr>
          <w:rFonts w:ascii="Gill Sans MT" w:hAnsi="Gill Sans MT" w:cs="Calibri"/>
          <w:sz w:val="22"/>
          <w:szCs w:val="22"/>
          <w:lang w:val="en-US"/>
        </w:rPr>
        <w:t>[Minister Name]</w:t>
      </w:r>
    </w:p>
    <w:p w14:paraId="53353353" w14:textId="5B23AF1F" w:rsidR="00E31BAA" w:rsidRPr="001B7231" w:rsidRDefault="00E31BAA" w:rsidP="00E31BAA">
      <w:pPr>
        <w:rPr>
          <w:rFonts w:ascii="Gill Sans MT" w:hAnsi="Gill Sans MT" w:cs="Calibri"/>
          <w:sz w:val="22"/>
          <w:szCs w:val="22"/>
          <w:lang w:val="en-US"/>
        </w:rPr>
      </w:pPr>
      <w:r w:rsidRPr="001B7231">
        <w:rPr>
          <w:rFonts w:ascii="Gill Sans MT" w:hAnsi="Gill Sans MT" w:cs="Calibri"/>
          <w:sz w:val="22"/>
          <w:szCs w:val="22"/>
          <w:lang w:val="en-US"/>
        </w:rPr>
        <w:t xml:space="preserve">[Position], Ministry of Finance, </w:t>
      </w:r>
    </w:p>
    <w:p w14:paraId="3AFECDEC" w14:textId="77777777" w:rsidR="00E31BAA" w:rsidRPr="001B7231" w:rsidRDefault="00E31BAA" w:rsidP="00E31BAA">
      <w:pPr>
        <w:rPr>
          <w:rFonts w:ascii="Gill Sans MT" w:hAnsi="Gill Sans MT" w:cs="Calibri"/>
          <w:sz w:val="22"/>
          <w:szCs w:val="22"/>
          <w:lang w:val="en-US"/>
        </w:rPr>
      </w:pPr>
      <w:r w:rsidRPr="001B7231">
        <w:rPr>
          <w:rFonts w:ascii="Gill Sans MT" w:hAnsi="Gill Sans MT" w:cs="Calibri"/>
          <w:sz w:val="22"/>
          <w:szCs w:val="22"/>
          <w:lang w:val="en-US"/>
        </w:rPr>
        <w:t>[Country]</w:t>
      </w:r>
    </w:p>
    <w:p w14:paraId="5C2E973F" w14:textId="77777777" w:rsidR="00E31BAA" w:rsidRPr="001B7231" w:rsidRDefault="00E31BAA" w:rsidP="00E31BAA">
      <w:pPr>
        <w:rPr>
          <w:rFonts w:ascii="Gill Sans MT" w:hAnsi="Gill Sans MT" w:cs="Calibri"/>
          <w:sz w:val="22"/>
          <w:szCs w:val="22"/>
          <w:lang w:val="en-US"/>
        </w:rPr>
      </w:pPr>
    </w:p>
    <w:p w14:paraId="026D34CA" w14:textId="77777777" w:rsidR="00E31BAA" w:rsidRPr="001B7231" w:rsidRDefault="00E31BAA" w:rsidP="00E31BAA">
      <w:pPr>
        <w:rPr>
          <w:rFonts w:ascii="Gill Sans MT" w:hAnsi="Gill Sans MT" w:cs="Calibri"/>
          <w:b/>
          <w:bCs/>
          <w:sz w:val="22"/>
          <w:szCs w:val="22"/>
          <w:lang w:val="en-US"/>
        </w:rPr>
      </w:pPr>
      <w:r w:rsidRPr="001B7231">
        <w:rPr>
          <w:rFonts w:ascii="Gill Sans MT" w:hAnsi="Gill Sans MT" w:cs="Calibri"/>
          <w:b/>
          <w:bCs/>
          <w:sz w:val="22"/>
          <w:szCs w:val="22"/>
          <w:lang w:val="en-US"/>
        </w:rPr>
        <w:t>Dear [Minister Name],</w:t>
      </w:r>
    </w:p>
    <w:p w14:paraId="328EE840" w14:textId="77777777" w:rsidR="00E31BAA" w:rsidRPr="001B7231" w:rsidRDefault="00E31BAA" w:rsidP="00E31BAA">
      <w:pPr>
        <w:rPr>
          <w:rFonts w:ascii="Gill Sans MT" w:hAnsi="Gill Sans MT" w:cs="Calibri"/>
          <w:sz w:val="22"/>
          <w:szCs w:val="22"/>
          <w:lang w:val="en-US"/>
        </w:rPr>
      </w:pPr>
    </w:p>
    <w:p w14:paraId="5B6DC7D3" w14:textId="77777777" w:rsidR="00E31BAA" w:rsidRPr="001B7231" w:rsidRDefault="00E31BAA" w:rsidP="00E31BAA">
      <w:pPr>
        <w:rPr>
          <w:rFonts w:ascii="Gill Sans MT" w:hAnsi="Gill Sans MT" w:cs="Calibri"/>
          <w:sz w:val="22"/>
          <w:szCs w:val="22"/>
        </w:rPr>
      </w:pPr>
      <w:r w:rsidRPr="001B7231">
        <w:rPr>
          <w:rFonts w:ascii="Gill Sans MT" w:hAnsi="Gill Sans MT" w:cs="Calibri"/>
          <w:sz w:val="22"/>
          <w:szCs w:val="22"/>
        </w:rPr>
        <w:t>Ahead of World No Tobacco Day (May 31, 2025), we, the youth members of [</w:t>
      </w:r>
      <w:r w:rsidRPr="001B7231">
        <w:rPr>
          <w:rFonts w:ascii="Gill Sans MT" w:hAnsi="Gill Sans MT" w:cs="Calibri"/>
          <w:sz w:val="22"/>
          <w:szCs w:val="22"/>
          <w:highlight w:val="green"/>
        </w:rPr>
        <w:t>Youth Organization Name</w:t>
      </w:r>
      <w:r w:rsidRPr="001B7231">
        <w:rPr>
          <w:rFonts w:ascii="Gill Sans MT" w:hAnsi="Gill Sans MT" w:cs="Calibri"/>
          <w:sz w:val="22"/>
          <w:szCs w:val="22"/>
        </w:rPr>
        <w:t xml:space="preserve">] and part of the Global Youth Voices, a movement representing global youth coalitions and organizations that seek to </w:t>
      </w:r>
      <w:r w:rsidRPr="001B7231">
        <w:rPr>
          <w:rFonts w:ascii="Gill Sans MT" w:hAnsi="Gill Sans MT" w:cs="Calibri"/>
          <w:sz w:val="22"/>
          <w:szCs w:val="22"/>
          <w:lang w:val="en-AU"/>
        </w:rPr>
        <w:t>hold</w:t>
      </w:r>
      <w:r w:rsidRPr="001B7231">
        <w:rPr>
          <w:rFonts w:ascii="Gill Sans MT" w:hAnsi="Gill Sans MT" w:cs="Calibri"/>
          <w:sz w:val="22"/>
          <w:szCs w:val="22"/>
        </w:rPr>
        <w:t xml:space="preserve"> the tobacco industry </w:t>
      </w:r>
      <w:r w:rsidRPr="001B7231">
        <w:rPr>
          <w:rFonts w:ascii="Gill Sans MT" w:hAnsi="Gill Sans MT" w:cs="Calibri"/>
          <w:sz w:val="22"/>
          <w:szCs w:val="22"/>
          <w:lang w:val="en-AU"/>
        </w:rPr>
        <w:t>liable</w:t>
      </w:r>
      <w:r w:rsidRPr="001B7231">
        <w:rPr>
          <w:rFonts w:ascii="Gill Sans MT" w:hAnsi="Gill Sans MT" w:cs="Calibri"/>
          <w:sz w:val="22"/>
          <w:szCs w:val="22"/>
        </w:rPr>
        <w:t>, write to urge your leadership in ensuring that the tobacco industry is made to pay for the enormous economic, environmental, and health burdens it creates.</w:t>
      </w:r>
    </w:p>
    <w:p w14:paraId="1D97DE3E" w14:textId="77777777" w:rsidR="00E31BAA" w:rsidRPr="001B7231" w:rsidRDefault="00E31BAA" w:rsidP="00E31BAA">
      <w:pPr>
        <w:rPr>
          <w:rFonts w:ascii="Gill Sans MT" w:hAnsi="Gill Sans MT" w:cs="Calibri"/>
          <w:sz w:val="22"/>
          <w:szCs w:val="22"/>
        </w:rPr>
      </w:pPr>
    </w:p>
    <w:p w14:paraId="6635BC46" w14:textId="76A94CC3" w:rsidR="00E31BAA" w:rsidRPr="001B7231" w:rsidRDefault="00E31BAA" w:rsidP="00E31BAA">
      <w:pPr>
        <w:rPr>
          <w:rFonts w:ascii="Gill Sans MT" w:hAnsi="Gill Sans MT" w:cs="Calibri"/>
          <w:sz w:val="22"/>
          <w:szCs w:val="22"/>
        </w:rPr>
      </w:pPr>
      <w:r w:rsidRPr="001B7231">
        <w:rPr>
          <w:rFonts w:ascii="Gill Sans MT" w:hAnsi="Gill Sans MT" w:cs="Calibri"/>
          <w:sz w:val="22"/>
          <w:szCs w:val="22"/>
        </w:rPr>
        <w:t xml:space="preserve">This year’s theme, </w:t>
      </w:r>
      <w:r w:rsidRPr="001B7231">
        <w:rPr>
          <w:rFonts w:ascii="Gill Sans MT" w:hAnsi="Gill Sans MT" w:cs="Calibri"/>
          <w:b/>
          <w:bCs/>
          <w:sz w:val="22"/>
          <w:szCs w:val="22"/>
        </w:rPr>
        <w:t>“Unmasking the Appeal,”</w:t>
      </w:r>
      <w:r w:rsidRPr="001B7231">
        <w:rPr>
          <w:rFonts w:ascii="Gill Sans MT" w:hAnsi="Gill Sans MT" w:cs="Calibri"/>
          <w:sz w:val="22"/>
          <w:szCs w:val="22"/>
        </w:rPr>
        <w:t xml:space="preserve"> exposes the tobacco industry’s decades-long strategy of targeting youth with flavored, filtered, and falsely marketed “modern” products, and undertaking so-called </w:t>
      </w:r>
      <w:r w:rsidRPr="005949AC">
        <w:rPr>
          <w:rFonts w:ascii="Gill Sans MT" w:hAnsi="Gill Sans MT" w:cs="Calibri"/>
          <w:sz w:val="22"/>
          <w:szCs w:val="22"/>
        </w:rPr>
        <w:t xml:space="preserve">called corporate social responsibility activities to </w:t>
      </w:r>
      <w:r w:rsidRPr="005949AC">
        <w:rPr>
          <w:rFonts w:ascii="Gill Sans MT" w:hAnsi="Gill Sans MT" w:cs="Calibri"/>
          <w:sz w:val="22"/>
          <w:szCs w:val="22"/>
          <w:lang w:val="en-AU"/>
        </w:rPr>
        <w:t>polish</w:t>
      </w:r>
      <w:r w:rsidRPr="005949AC">
        <w:rPr>
          <w:rFonts w:ascii="Gill Sans MT" w:hAnsi="Gill Sans MT" w:cs="Calibri"/>
          <w:sz w:val="22"/>
          <w:szCs w:val="22"/>
        </w:rPr>
        <w:t xml:space="preserve"> its public image</w:t>
      </w:r>
      <w:r w:rsidRPr="001B7231">
        <w:rPr>
          <w:rFonts w:ascii="Gill Sans MT" w:hAnsi="Gill Sans MT" w:cs="Calibri"/>
          <w:sz w:val="22"/>
          <w:szCs w:val="22"/>
        </w:rPr>
        <w:t xml:space="preserve"> . Our </w:t>
      </w:r>
      <w:r w:rsidRPr="001B7231">
        <w:rPr>
          <w:rFonts w:ascii="Gill Sans MT" w:hAnsi="Gill Sans MT" w:cs="Calibri"/>
          <w:b/>
          <w:bCs/>
          <w:sz w:val="22"/>
          <w:szCs w:val="22"/>
        </w:rPr>
        <w:t>“</w:t>
      </w:r>
      <w:hyperlink r:id="rId7" w:history="1"/>
      <w:hyperlink r:id="rId8" w:history="1">
        <w:r w:rsidR="00032E26" w:rsidRPr="00590221">
          <w:rPr>
            <w:rStyle w:val="Hyperlink"/>
            <w:rFonts w:ascii="Calibri" w:hAnsi="Calibri" w:cs="Calibri"/>
            <w:b/>
            <w:bCs/>
            <w:sz w:val="22"/>
            <w:szCs w:val="22"/>
          </w:rPr>
          <w:t>Declaration in Action:</w:t>
        </w:r>
        <w:r w:rsidR="00032E26" w:rsidRPr="00590221">
          <w:rPr>
            <w:rStyle w:val="Hyperlink"/>
          </w:rPr>
          <w:t xml:space="preserve"> </w:t>
        </w:r>
        <w:r w:rsidR="00032E26" w:rsidRPr="00590221">
          <w:rPr>
            <w:rStyle w:val="Hyperlink"/>
            <w:rFonts w:ascii="Calibri" w:hAnsi="Calibri" w:cs="Calibri"/>
            <w:b/>
            <w:bCs/>
            <w:sz w:val="22"/>
            <w:szCs w:val="22"/>
          </w:rPr>
          <w:t>Unmasking the Tobacco Industry’s Appeal, Demanding Accountability for Its Harms</w:t>
        </w:r>
      </w:hyperlink>
      <w:r w:rsidRPr="001B7231">
        <w:rPr>
          <w:rFonts w:ascii="Gill Sans MT" w:hAnsi="Gill Sans MT" w:cs="Calibri"/>
          <w:b/>
          <w:bCs/>
          <w:sz w:val="22"/>
          <w:szCs w:val="22"/>
        </w:rPr>
        <w:t>”</w:t>
      </w:r>
      <w:r w:rsidRPr="001B7231">
        <w:rPr>
          <w:rFonts w:ascii="Gill Sans MT" w:hAnsi="Gill Sans MT" w:cs="Calibri"/>
          <w:sz w:val="22"/>
          <w:szCs w:val="22"/>
        </w:rPr>
        <w:t xml:space="preserve"> highlights the harms associated with the industry’s appeal and calls for accountability from those profiting off addiction and damage. In our country, [X% of youth] have fallen prey to nicotine addiction fuelled by tobacco industry, and it is yet to be held accountable for the harms it inflicts.</w:t>
      </w:r>
    </w:p>
    <w:p w14:paraId="3684BBC5" w14:textId="77777777" w:rsidR="00E31BAA" w:rsidRPr="001B7231" w:rsidRDefault="00E31BAA" w:rsidP="00E31BAA">
      <w:pPr>
        <w:rPr>
          <w:rFonts w:ascii="Gill Sans MT" w:hAnsi="Gill Sans MT" w:cs="Calibri"/>
          <w:sz w:val="22"/>
          <w:szCs w:val="22"/>
        </w:rPr>
      </w:pPr>
    </w:p>
    <w:p w14:paraId="1D245573" w14:textId="77777777" w:rsidR="00E31BAA" w:rsidRPr="001B7231" w:rsidRDefault="00E31BAA" w:rsidP="00E31BAA">
      <w:pPr>
        <w:rPr>
          <w:rFonts w:ascii="Gill Sans MT" w:hAnsi="Gill Sans MT" w:cs="Calibri"/>
          <w:sz w:val="22"/>
          <w:szCs w:val="22"/>
        </w:rPr>
      </w:pPr>
      <w:r w:rsidRPr="001B7231">
        <w:rPr>
          <w:rFonts w:ascii="Gill Sans MT" w:hAnsi="Gill Sans MT" w:cs="Calibri"/>
          <w:sz w:val="22"/>
          <w:szCs w:val="22"/>
        </w:rPr>
        <w:t xml:space="preserve">The global economic burden of the tobacco industry is estimated at </w:t>
      </w:r>
      <w:r w:rsidRPr="001B7231">
        <w:rPr>
          <w:rFonts w:ascii="Gill Sans MT" w:hAnsi="Gill Sans MT" w:cs="Calibri"/>
          <w:b/>
          <w:bCs/>
          <w:sz w:val="22"/>
          <w:szCs w:val="22"/>
        </w:rPr>
        <w:t>USD 1.4 trillion annually</w:t>
      </w:r>
      <w:r w:rsidRPr="001B7231">
        <w:rPr>
          <w:rFonts w:ascii="Gill Sans MT" w:hAnsi="Gill Sans MT" w:cs="Calibri"/>
          <w:sz w:val="22"/>
          <w:szCs w:val="22"/>
        </w:rPr>
        <w:t>—not including the intergenerational costs of youth addiction and environmental damage, productivity loss, and rehabilitation. By funding scientists and lobbyists, the tobacco industry spreads misinformation to downplay the severe risks to the next generation, keeping the public uninformed.</w:t>
      </w:r>
    </w:p>
    <w:p w14:paraId="15EEF14D" w14:textId="77777777" w:rsidR="00E31BAA" w:rsidRPr="001B7231" w:rsidRDefault="00E31BAA" w:rsidP="00E31BAA">
      <w:pPr>
        <w:rPr>
          <w:rFonts w:ascii="Gill Sans MT" w:hAnsi="Gill Sans MT" w:cs="Calibri"/>
          <w:sz w:val="22"/>
          <w:szCs w:val="22"/>
        </w:rPr>
      </w:pPr>
    </w:p>
    <w:p w14:paraId="0AABC642" w14:textId="77777777" w:rsidR="00E31BAA" w:rsidRPr="001B7231" w:rsidRDefault="00E31BAA" w:rsidP="00E31BAA">
      <w:pPr>
        <w:rPr>
          <w:rFonts w:ascii="Gill Sans MT" w:hAnsi="Gill Sans MT" w:cs="Calibri"/>
          <w:sz w:val="22"/>
          <w:szCs w:val="22"/>
        </w:rPr>
      </w:pPr>
      <w:r w:rsidRPr="001B7231">
        <w:rPr>
          <w:rFonts w:ascii="Gill Sans MT" w:hAnsi="Gill Sans MT" w:cs="Calibri"/>
          <w:sz w:val="22"/>
          <w:szCs w:val="22"/>
        </w:rPr>
        <w:t>We urge your ministry to:</w:t>
      </w:r>
    </w:p>
    <w:p w14:paraId="7AE176B0" w14:textId="77777777" w:rsidR="00E31BAA" w:rsidRPr="001B7231" w:rsidRDefault="00E31BAA" w:rsidP="00E31BAA">
      <w:pPr>
        <w:numPr>
          <w:ilvl w:val="0"/>
          <w:numId w:val="2"/>
        </w:numPr>
        <w:rPr>
          <w:rFonts w:ascii="Gill Sans MT" w:hAnsi="Gill Sans MT" w:cs="Calibri"/>
          <w:sz w:val="22"/>
          <w:szCs w:val="22"/>
        </w:rPr>
      </w:pPr>
      <w:r w:rsidRPr="001B7231">
        <w:rPr>
          <w:rFonts w:ascii="Gill Sans MT" w:hAnsi="Gill Sans MT" w:cs="Calibri"/>
          <w:b/>
          <w:bCs/>
          <w:sz w:val="22"/>
          <w:szCs w:val="22"/>
        </w:rPr>
        <w:t>Hold the industry financially accountable</w:t>
      </w:r>
      <w:r w:rsidRPr="001B7231">
        <w:rPr>
          <w:rFonts w:ascii="Gill Sans MT" w:hAnsi="Gill Sans MT" w:cs="Calibri"/>
          <w:sz w:val="22"/>
          <w:szCs w:val="22"/>
        </w:rPr>
        <w:t xml:space="preserve"> for youth addiction and environmental harm, including toxic waste from cigarette butts.</w:t>
      </w:r>
    </w:p>
    <w:p w14:paraId="36933E4A" w14:textId="77777777" w:rsidR="00E31BAA" w:rsidRPr="001B7231" w:rsidRDefault="00E31BAA" w:rsidP="00E31BAA">
      <w:pPr>
        <w:numPr>
          <w:ilvl w:val="0"/>
          <w:numId w:val="2"/>
        </w:numPr>
        <w:rPr>
          <w:rFonts w:ascii="Gill Sans MT" w:hAnsi="Gill Sans MT" w:cs="Calibri"/>
          <w:sz w:val="22"/>
          <w:szCs w:val="22"/>
        </w:rPr>
      </w:pPr>
      <w:r w:rsidRPr="001B7231">
        <w:rPr>
          <w:rFonts w:ascii="Gill Sans MT" w:hAnsi="Gill Sans MT" w:cs="Calibri"/>
          <w:b/>
          <w:bCs/>
          <w:sz w:val="22"/>
          <w:szCs w:val="22"/>
        </w:rPr>
        <w:t>Use fiscal tools</w:t>
      </w:r>
      <w:r w:rsidRPr="001B7231">
        <w:rPr>
          <w:rFonts w:ascii="Gill Sans MT" w:hAnsi="Gill Sans MT" w:cs="Calibri"/>
          <w:sz w:val="22"/>
          <w:szCs w:val="22"/>
        </w:rPr>
        <w:t xml:space="preserve"> such as earmarked tobacco taxes and environmental levies to recover costs from tobacco-attributable damage.</w:t>
      </w:r>
    </w:p>
    <w:p w14:paraId="49C97C91" w14:textId="77777777" w:rsidR="00E31BAA" w:rsidRPr="001B7231" w:rsidRDefault="00E31BAA" w:rsidP="00E31BAA">
      <w:pPr>
        <w:numPr>
          <w:ilvl w:val="0"/>
          <w:numId w:val="2"/>
        </w:numPr>
        <w:rPr>
          <w:rFonts w:ascii="Gill Sans MT" w:hAnsi="Gill Sans MT" w:cs="Calibri"/>
          <w:sz w:val="22"/>
          <w:szCs w:val="22"/>
        </w:rPr>
      </w:pPr>
      <w:r w:rsidRPr="001B7231">
        <w:rPr>
          <w:rFonts w:ascii="Gill Sans MT" w:hAnsi="Gill Sans MT" w:cs="Calibri"/>
          <w:b/>
          <w:bCs/>
          <w:sz w:val="22"/>
          <w:szCs w:val="22"/>
        </w:rPr>
        <w:t>Reject all forms of tobacco industry funding and partnerships</w:t>
      </w:r>
      <w:r w:rsidRPr="001B7231">
        <w:rPr>
          <w:rFonts w:ascii="Gill Sans MT" w:hAnsi="Gill Sans MT" w:cs="Calibri"/>
          <w:sz w:val="22"/>
          <w:szCs w:val="22"/>
        </w:rPr>
        <w:t>, ensuring public health policymaking is free from conflict of interest.</w:t>
      </w:r>
    </w:p>
    <w:p w14:paraId="51BC9ECA" w14:textId="77777777" w:rsidR="00E31BAA" w:rsidRPr="001B7231" w:rsidRDefault="00E31BAA" w:rsidP="00E31BAA">
      <w:pPr>
        <w:ind w:left="720"/>
        <w:rPr>
          <w:rFonts w:ascii="Gill Sans MT" w:hAnsi="Gill Sans MT" w:cs="Calibri"/>
          <w:sz w:val="22"/>
          <w:szCs w:val="22"/>
        </w:rPr>
      </w:pPr>
    </w:p>
    <w:p w14:paraId="4C249C99" w14:textId="02FDF6C8" w:rsidR="00E31BAA" w:rsidRPr="001B7231" w:rsidRDefault="00E31BAA" w:rsidP="00E31BAA">
      <w:pPr>
        <w:rPr>
          <w:rFonts w:ascii="Gill Sans MT" w:hAnsi="Gill Sans MT" w:cs="Calibri"/>
          <w:sz w:val="22"/>
          <w:szCs w:val="22"/>
        </w:rPr>
      </w:pPr>
      <w:r w:rsidRPr="001B7231">
        <w:rPr>
          <w:rFonts w:ascii="Gill Sans MT" w:hAnsi="Gill Sans MT" w:cs="Calibri"/>
          <w:sz w:val="22"/>
          <w:szCs w:val="22"/>
        </w:rPr>
        <w:t xml:space="preserve">We also urge concerned Ministries, such as Finance, Environment, and Health, the designated national focal point for tobacco control, </w:t>
      </w:r>
      <w:r w:rsidRPr="001B7231">
        <w:rPr>
          <w:rFonts w:ascii="Gill Sans MT" w:hAnsi="Gill Sans MT" w:cs="Calibri"/>
          <w:b/>
          <w:bCs/>
          <w:sz w:val="22"/>
          <w:szCs w:val="22"/>
        </w:rPr>
        <w:t xml:space="preserve"> </w:t>
      </w:r>
      <w:r w:rsidRPr="001B7231">
        <w:rPr>
          <w:rFonts w:ascii="Gill Sans MT" w:hAnsi="Gill Sans MT" w:cs="Calibri"/>
          <w:sz w:val="22"/>
          <w:szCs w:val="22"/>
        </w:rPr>
        <w:t>to develop a cross-sector strategy for tobacco accountability and fiscal justice.</w:t>
      </w:r>
    </w:p>
    <w:p w14:paraId="2893940F" w14:textId="77777777" w:rsidR="00E31BAA" w:rsidRPr="001B7231" w:rsidRDefault="00E31BAA" w:rsidP="00E31BAA">
      <w:pPr>
        <w:rPr>
          <w:rFonts w:ascii="Gill Sans MT" w:hAnsi="Gill Sans MT" w:cs="Calibri"/>
          <w:sz w:val="22"/>
          <w:szCs w:val="22"/>
        </w:rPr>
      </w:pPr>
    </w:p>
    <w:p w14:paraId="649C0909" w14:textId="77777777" w:rsidR="00E31BAA" w:rsidRPr="001B7231" w:rsidRDefault="00E31BAA" w:rsidP="00E31BAA">
      <w:pPr>
        <w:rPr>
          <w:rFonts w:ascii="Gill Sans MT" w:hAnsi="Gill Sans MT" w:cs="Calibri"/>
          <w:sz w:val="22"/>
          <w:szCs w:val="22"/>
        </w:rPr>
      </w:pPr>
    </w:p>
    <w:p w14:paraId="735DF70E" w14:textId="77777777" w:rsidR="00E31BAA" w:rsidRPr="001B7231" w:rsidRDefault="00E31BAA" w:rsidP="00E31BAA">
      <w:pPr>
        <w:rPr>
          <w:rFonts w:ascii="Gill Sans MT" w:hAnsi="Gill Sans MT" w:cs="Calibri"/>
          <w:sz w:val="22"/>
          <w:szCs w:val="22"/>
        </w:rPr>
      </w:pPr>
    </w:p>
    <w:p w14:paraId="6A800BCC" w14:textId="77777777" w:rsidR="00E31BAA" w:rsidRPr="001B7231" w:rsidRDefault="00E31BAA" w:rsidP="00E31BAA">
      <w:pPr>
        <w:rPr>
          <w:rFonts w:ascii="Gill Sans MT" w:hAnsi="Gill Sans MT" w:cs="Calibri"/>
          <w:sz w:val="22"/>
          <w:szCs w:val="22"/>
        </w:rPr>
      </w:pPr>
    </w:p>
    <w:p w14:paraId="4AF6161E" w14:textId="77777777" w:rsidR="00E31BAA" w:rsidRPr="001B7231" w:rsidRDefault="00E31BAA" w:rsidP="00E31BAA">
      <w:pPr>
        <w:rPr>
          <w:rFonts w:ascii="Gill Sans MT" w:hAnsi="Gill Sans MT" w:cs="Calibri"/>
          <w:sz w:val="22"/>
          <w:szCs w:val="22"/>
        </w:rPr>
      </w:pPr>
    </w:p>
    <w:p w14:paraId="33988508" w14:textId="77777777" w:rsidR="00E31BAA" w:rsidRPr="001B7231" w:rsidRDefault="00E31BAA" w:rsidP="00E31BAA">
      <w:pPr>
        <w:rPr>
          <w:rFonts w:ascii="Gill Sans MT" w:hAnsi="Gill Sans MT" w:cs="Calibri"/>
          <w:sz w:val="22"/>
          <w:szCs w:val="22"/>
        </w:rPr>
      </w:pPr>
    </w:p>
    <w:p w14:paraId="4212226C" w14:textId="77777777" w:rsidR="00E31BAA" w:rsidRPr="001B7231" w:rsidRDefault="00E31BAA" w:rsidP="00E31BAA">
      <w:pPr>
        <w:rPr>
          <w:rFonts w:ascii="Gill Sans MT" w:hAnsi="Gill Sans MT" w:cs="Calibri"/>
          <w:sz w:val="22"/>
          <w:szCs w:val="22"/>
        </w:rPr>
      </w:pPr>
      <w:r w:rsidRPr="001B7231">
        <w:rPr>
          <w:rFonts w:ascii="Gill Sans MT" w:hAnsi="Gill Sans MT" w:cs="Calibri"/>
          <w:sz w:val="22"/>
          <w:szCs w:val="22"/>
          <w:highlight w:val="green"/>
        </w:rPr>
        <w:lastRenderedPageBreak/>
        <w:t>[Optional: Include a quote from your spokesperson or youth leader here.]</w:t>
      </w:r>
    </w:p>
    <w:p w14:paraId="7417845D" w14:textId="77777777" w:rsidR="00E31BAA" w:rsidRPr="001B7231" w:rsidRDefault="00E31BAA" w:rsidP="00E31BAA">
      <w:pPr>
        <w:rPr>
          <w:rFonts w:ascii="Gill Sans MT" w:hAnsi="Gill Sans MT" w:cs="Calibri"/>
          <w:sz w:val="22"/>
          <w:szCs w:val="22"/>
        </w:rPr>
      </w:pPr>
    </w:p>
    <w:p w14:paraId="734BE80D" w14:textId="77777777" w:rsidR="00E31BAA" w:rsidRPr="001B7231" w:rsidRDefault="00E31BAA" w:rsidP="00E31BAA">
      <w:pPr>
        <w:rPr>
          <w:rFonts w:ascii="Gill Sans MT" w:hAnsi="Gill Sans MT" w:cs="Calibri"/>
          <w:sz w:val="22"/>
          <w:szCs w:val="22"/>
        </w:rPr>
      </w:pPr>
    </w:p>
    <w:p w14:paraId="7D344983" w14:textId="453DEA22" w:rsidR="00E31BAA" w:rsidRPr="001B7231" w:rsidRDefault="00E31BAA" w:rsidP="00E31BAA">
      <w:pPr>
        <w:rPr>
          <w:rFonts w:ascii="Gill Sans MT" w:hAnsi="Gill Sans MT" w:cs="Calibri"/>
          <w:sz w:val="22"/>
          <w:szCs w:val="22"/>
        </w:rPr>
      </w:pPr>
      <w:r w:rsidRPr="001B7231">
        <w:rPr>
          <w:rFonts w:ascii="Gill Sans MT" w:hAnsi="Gill Sans MT" w:cs="Calibri"/>
          <w:sz w:val="22"/>
          <w:szCs w:val="22"/>
        </w:rPr>
        <w:t>Youth in [</w:t>
      </w:r>
      <w:r w:rsidRPr="001B7231">
        <w:rPr>
          <w:rFonts w:ascii="Gill Sans MT" w:hAnsi="Gill Sans MT" w:cs="Calibri"/>
          <w:sz w:val="22"/>
          <w:szCs w:val="22"/>
          <w:highlight w:val="green"/>
        </w:rPr>
        <w:t>Country</w:t>
      </w:r>
      <w:r w:rsidRPr="001B7231">
        <w:rPr>
          <w:rFonts w:ascii="Gill Sans MT" w:hAnsi="Gill Sans MT" w:cs="Calibri"/>
          <w:sz w:val="22"/>
          <w:szCs w:val="22"/>
        </w:rPr>
        <w:t>] are ready to engage with your ministry to share local realities and global best practices. We hope your office will lead in reclaiming public funds and protecting future generations.</w:t>
      </w:r>
    </w:p>
    <w:p w14:paraId="59F51CFA" w14:textId="77777777" w:rsidR="00E31BAA" w:rsidRPr="001B7231" w:rsidRDefault="00E31BAA" w:rsidP="00E31BAA">
      <w:pPr>
        <w:rPr>
          <w:rFonts w:ascii="Gill Sans MT" w:hAnsi="Gill Sans MT" w:cs="Calibri"/>
          <w:sz w:val="22"/>
          <w:szCs w:val="22"/>
        </w:rPr>
      </w:pPr>
    </w:p>
    <w:p w14:paraId="3EE91DFD" w14:textId="77777777" w:rsidR="00E31BAA" w:rsidRPr="001B7231" w:rsidRDefault="00E31BAA" w:rsidP="00E31BAA">
      <w:pPr>
        <w:rPr>
          <w:rFonts w:ascii="Gill Sans MT" w:hAnsi="Gill Sans MT" w:cs="Calibri"/>
          <w:b/>
          <w:bCs/>
          <w:sz w:val="22"/>
          <w:szCs w:val="22"/>
        </w:rPr>
      </w:pPr>
    </w:p>
    <w:p w14:paraId="1030548C" w14:textId="77777777" w:rsidR="00E31BAA" w:rsidRPr="001B7231" w:rsidRDefault="00E31BAA" w:rsidP="00E31BAA">
      <w:pPr>
        <w:rPr>
          <w:rFonts w:ascii="Gill Sans MT" w:hAnsi="Gill Sans MT" w:cs="Calibri"/>
          <w:b/>
          <w:bCs/>
          <w:sz w:val="22"/>
          <w:szCs w:val="22"/>
        </w:rPr>
      </w:pPr>
    </w:p>
    <w:p w14:paraId="292825F9" w14:textId="77777777" w:rsidR="00E31BAA" w:rsidRPr="001B7231" w:rsidRDefault="00E31BAA" w:rsidP="00E31BAA">
      <w:pPr>
        <w:rPr>
          <w:rFonts w:ascii="Gill Sans MT" w:hAnsi="Gill Sans MT" w:cs="Calibri"/>
          <w:b/>
          <w:bCs/>
          <w:sz w:val="22"/>
          <w:szCs w:val="22"/>
        </w:rPr>
      </w:pPr>
      <w:r w:rsidRPr="001B7231">
        <w:rPr>
          <w:rFonts w:ascii="Gill Sans MT" w:hAnsi="Gill Sans MT" w:cs="Calibri"/>
          <w:b/>
          <w:bCs/>
          <w:sz w:val="22"/>
          <w:szCs w:val="22"/>
        </w:rPr>
        <w:t>Sincerely,</w:t>
      </w:r>
    </w:p>
    <w:p w14:paraId="04459442" w14:textId="77777777" w:rsidR="00E31BAA" w:rsidRPr="001B7231" w:rsidRDefault="00E31BAA" w:rsidP="00E31BAA">
      <w:pPr>
        <w:rPr>
          <w:rFonts w:ascii="Gill Sans MT" w:hAnsi="Gill Sans MT" w:cs="Calibri"/>
          <w:sz w:val="22"/>
          <w:szCs w:val="22"/>
        </w:rPr>
      </w:pPr>
      <w:r w:rsidRPr="001B7231">
        <w:rPr>
          <w:rFonts w:ascii="Gill Sans MT" w:hAnsi="Gill Sans MT" w:cs="Calibri"/>
          <w:sz w:val="22"/>
          <w:szCs w:val="22"/>
        </w:rPr>
        <w:br/>
      </w:r>
      <w:r w:rsidRPr="001B7231">
        <w:rPr>
          <w:rFonts w:ascii="Gill Sans MT" w:hAnsi="Gill Sans MT" w:cs="Calibri"/>
          <w:sz w:val="22"/>
          <w:szCs w:val="22"/>
          <w:highlight w:val="green"/>
        </w:rPr>
        <w:t>[Org Name], [Country]</w:t>
      </w:r>
      <w:r w:rsidRPr="001B7231">
        <w:rPr>
          <w:rFonts w:ascii="Gill Sans MT" w:hAnsi="Gill Sans MT" w:cs="Calibri"/>
          <w:sz w:val="22"/>
          <w:szCs w:val="22"/>
        </w:rPr>
        <w:br/>
        <w:t>Global Youth Voices</w:t>
      </w:r>
      <w:r w:rsidRPr="001B7231">
        <w:rPr>
          <w:rFonts w:ascii="Gill Sans MT" w:hAnsi="Gill Sans MT" w:cs="Calibri"/>
          <w:sz w:val="22"/>
          <w:szCs w:val="22"/>
        </w:rPr>
        <w:br/>
        <w:t>Convened by the Global Center for Good Governance in Tobacco Control</w:t>
      </w:r>
    </w:p>
    <w:p w14:paraId="7C55506F" w14:textId="77777777" w:rsidR="00E31BAA" w:rsidRPr="001B7231" w:rsidRDefault="00E31BAA" w:rsidP="00E31BAA">
      <w:pPr>
        <w:rPr>
          <w:rFonts w:ascii="Gill Sans MT" w:hAnsi="Gill Sans MT" w:cs="Calibri"/>
          <w:sz w:val="22"/>
          <w:szCs w:val="22"/>
        </w:rPr>
      </w:pPr>
    </w:p>
    <w:p w14:paraId="6FFBB5D2" w14:textId="77777777" w:rsidR="00E31BAA" w:rsidRPr="001B7231" w:rsidRDefault="00E31BAA" w:rsidP="00E31BAA">
      <w:pPr>
        <w:rPr>
          <w:rFonts w:ascii="Gill Sans MT" w:hAnsi="Gill Sans MT" w:cs="Calibri"/>
          <w:sz w:val="22"/>
          <w:szCs w:val="22"/>
        </w:rPr>
      </w:pPr>
      <w:r w:rsidRPr="001B7231">
        <w:rPr>
          <w:rFonts w:ascii="Gill Sans MT" w:hAnsi="Gill Sans MT" w:cs="Calibri"/>
          <w:sz w:val="22"/>
          <w:szCs w:val="22"/>
          <w:highlight w:val="green"/>
        </w:rPr>
        <w:t>Contact Information:</w:t>
      </w:r>
      <w:r w:rsidRPr="001B7231">
        <w:rPr>
          <w:rFonts w:ascii="Gill Sans MT" w:hAnsi="Gill Sans MT" w:cs="Calibri"/>
          <w:sz w:val="22"/>
          <w:szCs w:val="22"/>
        </w:rPr>
        <w:t xml:space="preserve"> [Insert your organisation’s/spokesperson’s contact details]</w:t>
      </w:r>
    </w:p>
    <w:p w14:paraId="267B311A" w14:textId="77777777" w:rsidR="00E31BAA" w:rsidRPr="001B7231" w:rsidRDefault="00E31BAA" w:rsidP="00E31BAA">
      <w:pPr>
        <w:rPr>
          <w:rFonts w:ascii="Gill Sans MT" w:hAnsi="Gill Sans MT" w:cs="Calibri"/>
          <w:sz w:val="22"/>
          <w:szCs w:val="22"/>
        </w:rPr>
      </w:pPr>
    </w:p>
    <w:p w14:paraId="5F177701" w14:textId="77777777" w:rsidR="00E31BAA" w:rsidRPr="001B7231" w:rsidRDefault="00E31BAA" w:rsidP="00E31BAA">
      <w:pPr>
        <w:rPr>
          <w:rFonts w:ascii="Gill Sans MT" w:hAnsi="Gill Sans MT" w:cs="Calibri"/>
          <w:sz w:val="22"/>
          <w:szCs w:val="22"/>
        </w:rPr>
      </w:pPr>
    </w:p>
    <w:p w14:paraId="223D42EC" w14:textId="77777777" w:rsidR="00E31BAA" w:rsidRPr="001B7231" w:rsidRDefault="00E31BAA" w:rsidP="00E31BAA">
      <w:pPr>
        <w:rPr>
          <w:rFonts w:ascii="Gill Sans MT" w:hAnsi="Gill Sans MT" w:cs="Calibri"/>
          <w:sz w:val="22"/>
          <w:szCs w:val="22"/>
        </w:rPr>
      </w:pPr>
    </w:p>
    <w:p w14:paraId="233D1E3E" w14:textId="77777777" w:rsidR="00E31BAA" w:rsidRPr="001B7231" w:rsidRDefault="00E31BAA" w:rsidP="00E31BAA">
      <w:pPr>
        <w:rPr>
          <w:rFonts w:ascii="Gill Sans MT" w:hAnsi="Gill Sans MT" w:cs="Calibri"/>
          <w:sz w:val="22"/>
          <w:szCs w:val="22"/>
        </w:rPr>
      </w:pPr>
    </w:p>
    <w:p w14:paraId="7ABE0770" w14:textId="77777777" w:rsidR="00E31BAA" w:rsidRPr="001B7231" w:rsidRDefault="00E31BAA" w:rsidP="00E31BAA">
      <w:pPr>
        <w:rPr>
          <w:rFonts w:ascii="Gill Sans MT" w:hAnsi="Gill Sans MT" w:cs="Calibri"/>
          <w:sz w:val="22"/>
          <w:szCs w:val="22"/>
        </w:rPr>
      </w:pPr>
    </w:p>
    <w:p w14:paraId="67304880" w14:textId="77777777" w:rsidR="00E31BAA" w:rsidRPr="001B7231" w:rsidRDefault="00E31BAA" w:rsidP="00E31BAA">
      <w:pPr>
        <w:rPr>
          <w:rFonts w:ascii="Gill Sans MT" w:hAnsi="Gill Sans MT" w:cs="Calibri"/>
          <w:sz w:val="22"/>
          <w:szCs w:val="22"/>
        </w:rPr>
      </w:pPr>
    </w:p>
    <w:p w14:paraId="425A373C" w14:textId="77777777" w:rsidR="00E31BAA" w:rsidRPr="001B7231" w:rsidRDefault="00E31BAA" w:rsidP="00E31BAA">
      <w:pPr>
        <w:rPr>
          <w:rFonts w:ascii="Gill Sans MT" w:hAnsi="Gill Sans MT" w:cs="Calibri"/>
          <w:sz w:val="22"/>
          <w:szCs w:val="22"/>
        </w:rPr>
      </w:pPr>
      <w:r w:rsidRPr="001B7231">
        <w:rPr>
          <w:rFonts w:ascii="Gill Sans MT" w:hAnsi="Gill Sans MT" w:cs="Calibri"/>
          <w:sz w:val="22"/>
          <w:szCs w:val="22"/>
        </w:rPr>
        <w:t>-----</w:t>
      </w:r>
    </w:p>
    <w:p w14:paraId="1A05BF62" w14:textId="77777777" w:rsidR="00E31BAA" w:rsidRPr="001B7231" w:rsidRDefault="00E31BAA" w:rsidP="00E31BAA">
      <w:pPr>
        <w:rPr>
          <w:rFonts w:ascii="Gill Sans MT" w:hAnsi="Gill Sans MT" w:cs="Calibri"/>
          <w:b/>
          <w:bCs/>
          <w:i/>
          <w:iCs/>
          <w:sz w:val="22"/>
          <w:szCs w:val="22"/>
        </w:rPr>
      </w:pPr>
    </w:p>
    <w:p w14:paraId="698BCA1F" w14:textId="77777777" w:rsidR="00E31BAA" w:rsidRPr="001B7231" w:rsidRDefault="00E31BAA" w:rsidP="00E31BAA">
      <w:pPr>
        <w:rPr>
          <w:rFonts w:ascii="Gill Sans MT" w:hAnsi="Gill Sans MT" w:cs="Calibri"/>
          <w:b/>
          <w:bCs/>
          <w:i/>
          <w:iCs/>
          <w:sz w:val="22"/>
          <w:szCs w:val="22"/>
        </w:rPr>
      </w:pPr>
      <w:r w:rsidRPr="001B7231">
        <w:rPr>
          <w:rFonts w:ascii="Gill Sans MT" w:hAnsi="Gill Sans MT" w:cs="Calibri"/>
          <w:b/>
          <w:bCs/>
          <w:i/>
          <w:iCs/>
          <w:sz w:val="22"/>
          <w:szCs w:val="22"/>
        </w:rPr>
        <w:t>About [</w:t>
      </w:r>
      <w:r w:rsidRPr="001B7231">
        <w:rPr>
          <w:rFonts w:ascii="Gill Sans MT" w:hAnsi="Gill Sans MT" w:cs="Calibri"/>
          <w:b/>
          <w:bCs/>
          <w:i/>
          <w:iCs/>
          <w:sz w:val="22"/>
          <w:szCs w:val="22"/>
          <w:highlight w:val="green"/>
        </w:rPr>
        <w:t>Organisation</w:t>
      </w:r>
      <w:r w:rsidRPr="001B7231">
        <w:rPr>
          <w:rFonts w:ascii="Gill Sans MT" w:hAnsi="Gill Sans MT" w:cs="Calibri"/>
          <w:b/>
          <w:bCs/>
          <w:i/>
          <w:iCs/>
          <w:sz w:val="22"/>
          <w:szCs w:val="22"/>
        </w:rPr>
        <w:t>]</w:t>
      </w:r>
    </w:p>
    <w:p w14:paraId="32D5F7F4" w14:textId="77777777" w:rsidR="00E31BAA" w:rsidRPr="001B7231" w:rsidRDefault="00E31BAA" w:rsidP="00E31BAA">
      <w:pPr>
        <w:rPr>
          <w:rFonts w:ascii="Gill Sans MT" w:hAnsi="Gill Sans MT" w:cs="Calibri"/>
          <w:b/>
          <w:bCs/>
          <w:i/>
          <w:iCs/>
          <w:sz w:val="22"/>
          <w:szCs w:val="22"/>
        </w:rPr>
      </w:pPr>
    </w:p>
    <w:p w14:paraId="55962CAC" w14:textId="77777777" w:rsidR="00E31BAA" w:rsidRPr="001B7231" w:rsidRDefault="00E31BAA" w:rsidP="00E31BAA">
      <w:pPr>
        <w:rPr>
          <w:rFonts w:ascii="Gill Sans MT" w:hAnsi="Gill Sans MT" w:cs="Calibri"/>
          <w:b/>
          <w:bCs/>
          <w:i/>
          <w:iCs/>
          <w:sz w:val="22"/>
          <w:szCs w:val="22"/>
        </w:rPr>
      </w:pPr>
    </w:p>
    <w:p w14:paraId="7D3CA4F0" w14:textId="77777777" w:rsidR="00E31BAA" w:rsidRPr="001B7231" w:rsidRDefault="00E31BAA" w:rsidP="00E31BAA">
      <w:pPr>
        <w:rPr>
          <w:rFonts w:ascii="Gill Sans MT" w:hAnsi="Gill Sans MT" w:cs="Calibri"/>
          <w:b/>
          <w:bCs/>
          <w:i/>
          <w:iCs/>
          <w:sz w:val="22"/>
          <w:szCs w:val="22"/>
        </w:rPr>
      </w:pPr>
    </w:p>
    <w:p w14:paraId="1A907EF4" w14:textId="77777777" w:rsidR="00E31BAA" w:rsidRPr="001B7231" w:rsidRDefault="00E31BAA" w:rsidP="00E31BAA">
      <w:pPr>
        <w:rPr>
          <w:rFonts w:ascii="Gill Sans MT" w:hAnsi="Gill Sans MT" w:cs="Calibri"/>
          <w:b/>
          <w:bCs/>
          <w:i/>
          <w:iCs/>
          <w:sz w:val="22"/>
          <w:szCs w:val="22"/>
        </w:rPr>
      </w:pPr>
    </w:p>
    <w:p w14:paraId="3463228B" w14:textId="77777777" w:rsidR="00E31BAA" w:rsidRPr="001B7231" w:rsidRDefault="00E31BAA" w:rsidP="00E31BAA">
      <w:pPr>
        <w:rPr>
          <w:rFonts w:ascii="Gill Sans MT" w:hAnsi="Gill Sans MT" w:cs="Calibri"/>
          <w:b/>
          <w:bCs/>
          <w:i/>
          <w:iCs/>
          <w:sz w:val="22"/>
          <w:szCs w:val="22"/>
        </w:rPr>
      </w:pPr>
      <w:r w:rsidRPr="001B7231">
        <w:rPr>
          <w:rFonts w:ascii="Gill Sans MT" w:hAnsi="Gill Sans MT" w:cs="Calibri"/>
          <w:b/>
          <w:bCs/>
          <w:i/>
          <w:iCs/>
          <w:sz w:val="22"/>
          <w:szCs w:val="22"/>
        </w:rPr>
        <w:t xml:space="preserve">About GYV </w:t>
      </w:r>
    </w:p>
    <w:p w14:paraId="5A310869" w14:textId="77777777" w:rsidR="00E31BAA" w:rsidRPr="001B7231" w:rsidRDefault="00E31BAA" w:rsidP="00E31BAA">
      <w:pPr>
        <w:rPr>
          <w:rFonts w:ascii="Gill Sans MT" w:hAnsi="Gill Sans MT" w:cs="Calibri"/>
          <w:i/>
          <w:iCs/>
          <w:sz w:val="22"/>
          <w:szCs w:val="22"/>
        </w:rPr>
      </w:pPr>
      <w:r w:rsidRPr="001B7231">
        <w:rPr>
          <w:rFonts w:ascii="Gill Sans MT" w:hAnsi="Gill Sans MT" w:cs="Calibri"/>
          <w:i/>
          <w:iCs/>
          <w:sz w:val="22"/>
          <w:szCs w:val="22"/>
        </w:rPr>
        <w:t>Global Youth Voices, a movement of youth-led organizations representing over a million of youth worldwide, seeks to make the tobacco industry pay for the harms caused to the planet and its people, not only for those in this generation but also future generations. Since 2020, GYV has raised concerns about the tobacco industry’s marketing tactics, especially for its addictive recreational products. In February 2024, GYV’s initiatives were recognized at the 10th session of the Conference of the Parties to the WHO Framework Convention on Tobacco Control. The Global Center for Good Governance in Tobacco Control (GGTC) convenes and provides technical assistance to GYV</w:t>
      </w:r>
    </w:p>
    <w:p w14:paraId="261C7CC9" w14:textId="77777777" w:rsidR="00E31BAA" w:rsidRPr="001B7231" w:rsidRDefault="00E31BAA" w:rsidP="00E31BAA">
      <w:pPr>
        <w:rPr>
          <w:rFonts w:ascii="Gill Sans MT" w:hAnsi="Gill Sans MT" w:cs="Calibri"/>
          <w:i/>
          <w:iCs/>
          <w:sz w:val="22"/>
          <w:szCs w:val="22"/>
        </w:rPr>
      </w:pPr>
    </w:p>
    <w:p w14:paraId="2DEC004A" w14:textId="77777777" w:rsidR="00E31BAA" w:rsidRPr="001B7231" w:rsidRDefault="00E31BAA" w:rsidP="00E31BAA">
      <w:pPr>
        <w:rPr>
          <w:rFonts w:ascii="Gill Sans MT" w:hAnsi="Gill Sans MT" w:cs="Calibri"/>
          <w:i/>
          <w:iCs/>
          <w:sz w:val="22"/>
          <w:szCs w:val="22"/>
        </w:rPr>
      </w:pPr>
    </w:p>
    <w:p w14:paraId="51D3E57B" w14:textId="77777777" w:rsidR="00E31BAA" w:rsidRPr="001B7231" w:rsidRDefault="00E31BAA" w:rsidP="00E31BAA">
      <w:pPr>
        <w:rPr>
          <w:rFonts w:ascii="Gill Sans MT" w:hAnsi="Gill Sans MT"/>
          <w:sz w:val="22"/>
          <w:szCs w:val="22"/>
          <w:lang w:val="en-US"/>
        </w:rPr>
      </w:pPr>
    </w:p>
    <w:p w14:paraId="49178E47" w14:textId="77777777" w:rsidR="00E31BAA" w:rsidRPr="001B7231" w:rsidRDefault="00E31BAA" w:rsidP="00E31BAA">
      <w:pPr>
        <w:rPr>
          <w:rFonts w:ascii="Gill Sans MT" w:hAnsi="Gill Sans MT"/>
          <w:sz w:val="22"/>
          <w:szCs w:val="22"/>
        </w:rPr>
      </w:pPr>
    </w:p>
    <w:p w14:paraId="00B2F211" w14:textId="77777777" w:rsidR="00B45832" w:rsidRPr="001B7231" w:rsidRDefault="00B45832">
      <w:pPr>
        <w:rPr>
          <w:rFonts w:ascii="Gill Sans MT" w:hAnsi="Gill Sans MT"/>
          <w:sz w:val="22"/>
          <w:szCs w:val="22"/>
        </w:rPr>
      </w:pPr>
    </w:p>
    <w:sectPr w:rsidR="00B45832" w:rsidRPr="001B7231" w:rsidSect="00E31BAA">
      <w:headerReference w:type="default" r:id="rId9"/>
      <w:pgSz w:w="12240" w:h="15840"/>
      <w:pgMar w:top="1440" w:right="1440" w:bottom="1440" w:left="1440" w:header="680"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0DC8A" w14:textId="77777777" w:rsidR="00C5516D" w:rsidRDefault="00C5516D" w:rsidP="00E31BAA">
      <w:r>
        <w:separator/>
      </w:r>
    </w:p>
  </w:endnote>
  <w:endnote w:type="continuationSeparator" w:id="0">
    <w:p w14:paraId="0A94F5C1" w14:textId="77777777" w:rsidR="00C5516D" w:rsidRDefault="00C5516D" w:rsidP="00E3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1CA37" w14:textId="77777777" w:rsidR="00C5516D" w:rsidRDefault="00C5516D" w:rsidP="00E31BAA">
      <w:r>
        <w:separator/>
      </w:r>
    </w:p>
  </w:footnote>
  <w:footnote w:type="continuationSeparator" w:id="0">
    <w:p w14:paraId="7CDB85BE" w14:textId="77777777" w:rsidR="00C5516D" w:rsidRDefault="00C5516D" w:rsidP="00E3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A1788" w14:textId="77777777" w:rsidR="0010132B" w:rsidRDefault="00000000" w:rsidP="00960D0A">
    <w:pPr>
      <w:pStyle w:val="Header"/>
      <w:jc w:val="center"/>
    </w:pPr>
    <w:r>
      <w:rPr>
        <w:noProof/>
        <w14:ligatures w14:val="standardContextual"/>
      </w:rPr>
      <w:drawing>
        <wp:inline distT="0" distB="0" distL="0" distR="0" wp14:anchorId="1D981363" wp14:editId="6E2C784E">
          <wp:extent cx="1490133" cy="1193901"/>
          <wp:effectExtent l="0" t="0" r="0" b="0"/>
          <wp:docPr id="5826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4172" name="Picture 58264172"/>
                  <pic:cNvPicPr/>
                </pic:nvPicPr>
                <pic:blipFill>
                  <a:blip r:embed="rId1">
                    <a:extLst>
                      <a:ext uri="{28A0092B-C50C-407E-A947-70E740481C1C}">
                        <a14:useLocalDpi xmlns:a14="http://schemas.microsoft.com/office/drawing/2010/main" val="0"/>
                      </a:ext>
                    </a:extLst>
                  </a:blip>
                  <a:stretch>
                    <a:fillRect/>
                  </a:stretch>
                </pic:blipFill>
                <pic:spPr>
                  <a:xfrm>
                    <a:off x="0" y="0"/>
                    <a:ext cx="1509356" cy="1209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80989"/>
    <w:multiLevelType w:val="multilevel"/>
    <w:tmpl w:val="18A24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CF0EB2"/>
    <w:multiLevelType w:val="multilevel"/>
    <w:tmpl w:val="C9A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269138">
    <w:abstractNumId w:val="1"/>
  </w:num>
  <w:num w:numId="2" w16cid:durableId="200358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AA"/>
    <w:rsid w:val="00032E26"/>
    <w:rsid w:val="00052DA7"/>
    <w:rsid w:val="0010132B"/>
    <w:rsid w:val="001B7231"/>
    <w:rsid w:val="00271694"/>
    <w:rsid w:val="003E305D"/>
    <w:rsid w:val="003E665A"/>
    <w:rsid w:val="005949AC"/>
    <w:rsid w:val="005F32DC"/>
    <w:rsid w:val="006949F0"/>
    <w:rsid w:val="00917816"/>
    <w:rsid w:val="00967A75"/>
    <w:rsid w:val="00B45832"/>
    <w:rsid w:val="00C5516D"/>
    <w:rsid w:val="00CD57A5"/>
    <w:rsid w:val="00D833FA"/>
    <w:rsid w:val="00E31BAA"/>
    <w:rsid w:val="00F6132A"/>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4C9758BF"/>
  <w15:chartTrackingRefBased/>
  <w15:docId w15:val="{52462684-90DE-D54F-8035-49532E98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AA"/>
    <w:rPr>
      <w:rFonts w:ascii="Times New Roman" w:eastAsia="Times New Roman" w:hAnsi="Times New Roman" w:cs="Times New Roman"/>
      <w:kern w:val="0"/>
      <w:szCs w:val="24"/>
      <w:lang w:bidi="ar-SA"/>
      <w14:ligatures w14:val="none"/>
    </w:rPr>
  </w:style>
  <w:style w:type="paragraph" w:styleId="Heading1">
    <w:name w:val="heading 1"/>
    <w:basedOn w:val="Normal"/>
    <w:next w:val="Normal"/>
    <w:link w:val="Heading1Char"/>
    <w:uiPriority w:val="9"/>
    <w:qFormat/>
    <w:rsid w:val="00E31BA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E31BA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31BA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31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B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B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B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B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BA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E31BA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E31BA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31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BAA"/>
    <w:rPr>
      <w:rFonts w:eastAsiaTheme="majorEastAsia" w:cstheme="majorBidi"/>
      <w:color w:val="272727" w:themeColor="text1" w:themeTint="D8"/>
    </w:rPr>
  </w:style>
  <w:style w:type="paragraph" w:styleId="Title">
    <w:name w:val="Title"/>
    <w:basedOn w:val="Normal"/>
    <w:next w:val="Normal"/>
    <w:link w:val="TitleChar"/>
    <w:uiPriority w:val="10"/>
    <w:qFormat/>
    <w:rsid w:val="00E31BAA"/>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31BA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31BAA"/>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31BA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31B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1BAA"/>
    <w:rPr>
      <w:rFonts w:cs="Angsana New"/>
      <w:i/>
      <w:iCs/>
      <w:color w:val="404040" w:themeColor="text1" w:themeTint="BF"/>
    </w:rPr>
  </w:style>
  <w:style w:type="paragraph" w:styleId="ListParagraph">
    <w:name w:val="List Paragraph"/>
    <w:basedOn w:val="Normal"/>
    <w:uiPriority w:val="34"/>
    <w:qFormat/>
    <w:rsid w:val="00E31BAA"/>
    <w:pPr>
      <w:ind w:left="720"/>
      <w:contextualSpacing/>
    </w:pPr>
  </w:style>
  <w:style w:type="character" w:styleId="IntenseEmphasis">
    <w:name w:val="Intense Emphasis"/>
    <w:basedOn w:val="DefaultParagraphFont"/>
    <w:uiPriority w:val="21"/>
    <w:qFormat/>
    <w:rsid w:val="00E31BAA"/>
    <w:rPr>
      <w:i/>
      <w:iCs/>
      <w:color w:val="0F4761" w:themeColor="accent1" w:themeShade="BF"/>
    </w:rPr>
  </w:style>
  <w:style w:type="paragraph" w:styleId="IntenseQuote">
    <w:name w:val="Intense Quote"/>
    <w:basedOn w:val="Normal"/>
    <w:next w:val="Normal"/>
    <w:link w:val="IntenseQuoteChar"/>
    <w:uiPriority w:val="30"/>
    <w:qFormat/>
    <w:rsid w:val="00E31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BAA"/>
    <w:rPr>
      <w:rFonts w:cs="Angsana New"/>
      <w:i/>
      <w:iCs/>
      <w:color w:val="0F4761" w:themeColor="accent1" w:themeShade="BF"/>
    </w:rPr>
  </w:style>
  <w:style w:type="character" w:styleId="IntenseReference">
    <w:name w:val="Intense Reference"/>
    <w:basedOn w:val="DefaultParagraphFont"/>
    <w:uiPriority w:val="32"/>
    <w:qFormat/>
    <w:rsid w:val="00E31BAA"/>
    <w:rPr>
      <w:b/>
      <w:bCs/>
      <w:smallCaps/>
      <w:color w:val="0F4761" w:themeColor="accent1" w:themeShade="BF"/>
      <w:spacing w:val="5"/>
    </w:rPr>
  </w:style>
  <w:style w:type="paragraph" w:styleId="Header">
    <w:name w:val="header"/>
    <w:basedOn w:val="Normal"/>
    <w:link w:val="HeaderChar"/>
    <w:uiPriority w:val="99"/>
    <w:unhideWhenUsed/>
    <w:rsid w:val="00E31BAA"/>
    <w:pPr>
      <w:tabs>
        <w:tab w:val="center" w:pos="4680"/>
        <w:tab w:val="right" w:pos="9360"/>
      </w:tabs>
    </w:pPr>
  </w:style>
  <w:style w:type="character" w:customStyle="1" w:styleId="HeaderChar">
    <w:name w:val="Header Char"/>
    <w:basedOn w:val="DefaultParagraphFont"/>
    <w:link w:val="Header"/>
    <w:uiPriority w:val="99"/>
    <w:rsid w:val="00E31BAA"/>
    <w:rPr>
      <w:rFonts w:ascii="Times New Roman" w:eastAsia="Times New Roman" w:hAnsi="Times New Roman" w:cs="Times New Roman"/>
      <w:kern w:val="0"/>
      <w:szCs w:val="24"/>
      <w:lang w:bidi="ar-SA"/>
      <w14:ligatures w14:val="none"/>
    </w:rPr>
  </w:style>
  <w:style w:type="character" w:styleId="CommentReference">
    <w:name w:val="annotation reference"/>
    <w:basedOn w:val="DefaultParagraphFont"/>
    <w:uiPriority w:val="99"/>
    <w:semiHidden/>
    <w:unhideWhenUsed/>
    <w:rsid w:val="00E31BAA"/>
    <w:rPr>
      <w:sz w:val="16"/>
      <w:szCs w:val="16"/>
    </w:rPr>
  </w:style>
  <w:style w:type="paragraph" w:styleId="CommentText">
    <w:name w:val="annotation text"/>
    <w:basedOn w:val="Normal"/>
    <w:link w:val="CommentTextChar"/>
    <w:uiPriority w:val="99"/>
    <w:unhideWhenUsed/>
    <w:rsid w:val="00E31BAA"/>
    <w:rPr>
      <w:sz w:val="20"/>
      <w:szCs w:val="20"/>
    </w:rPr>
  </w:style>
  <w:style w:type="character" w:customStyle="1" w:styleId="CommentTextChar">
    <w:name w:val="Comment Text Char"/>
    <w:basedOn w:val="DefaultParagraphFont"/>
    <w:link w:val="CommentText"/>
    <w:uiPriority w:val="99"/>
    <w:rsid w:val="00E31BAA"/>
    <w:rPr>
      <w:rFonts w:ascii="Times New Roman" w:eastAsia="Times New Roman" w:hAnsi="Times New Roman" w:cs="Times New Roman"/>
      <w:kern w:val="0"/>
      <w:sz w:val="20"/>
      <w:szCs w:val="20"/>
      <w:lang w:bidi="ar-SA"/>
      <w14:ligatures w14:val="none"/>
    </w:rPr>
  </w:style>
  <w:style w:type="paragraph" w:styleId="Footer">
    <w:name w:val="footer"/>
    <w:basedOn w:val="Normal"/>
    <w:link w:val="FooterChar"/>
    <w:uiPriority w:val="99"/>
    <w:unhideWhenUsed/>
    <w:rsid w:val="00E31BAA"/>
    <w:pPr>
      <w:tabs>
        <w:tab w:val="center" w:pos="4680"/>
        <w:tab w:val="right" w:pos="9360"/>
      </w:tabs>
    </w:pPr>
  </w:style>
  <w:style w:type="character" w:customStyle="1" w:styleId="FooterChar">
    <w:name w:val="Footer Char"/>
    <w:basedOn w:val="DefaultParagraphFont"/>
    <w:link w:val="Footer"/>
    <w:uiPriority w:val="99"/>
    <w:rsid w:val="00E31BAA"/>
    <w:rPr>
      <w:rFonts w:ascii="Times New Roman" w:eastAsia="Times New Roman" w:hAnsi="Times New Roman" w:cs="Times New Roman"/>
      <w:kern w:val="0"/>
      <w:szCs w:val="24"/>
      <w:lang w:bidi="ar-SA"/>
      <w14:ligatures w14:val="none"/>
    </w:rPr>
  </w:style>
  <w:style w:type="character" w:styleId="Hyperlink">
    <w:name w:val="Hyperlink"/>
    <w:basedOn w:val="DefaultParagraphFont"/>
    <w:uiPriority w:val="99"/>
    <w:unhideWhenUsed/>
    <w:rsid w:val="005949AC"/>
    <w:rPr>
      <w:color w:val="467886" w:themeColor="hyperlink"/>
      <w:u w:val="single"/>
    </w:rPr>
  </w:style>
  <w:style w:type="character" w:styleId="UnresolvedMention">
    <w:name w:val="Unresolved Mention"/>
    <w:basedOn w:val="DefaultParagraphFont"/>
    <w:uiPriority w:val="99"/>
    <w:semiHidden/>
    <w:unhideWhenUsed/>
    <w:rsid w:val="00594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yv.ggtc.world/wp-content/uploads/2025/05/GYV-Declaration-2025uploadfv2.pdf" TargetMode="External"/><Relationship Id="rId3" Type="http://schemas.openxmlformats.org/officeDocument/2006/relationships/settings" Target="settings.xml"/><Relationship Id="rId7" Type="http://schemas.openxmlformats.org/officeDocument/2006/relationships/hyperlink" Target="https://gyv.ggtc.world/wp-content/uploads/2025/05/GYV-Declaration-2025uploadf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Rajika Mahajan</dc:creator>
  <cp:keywords/>
  <dc:description/>
  <cp:lastModifiedBy>Rajika Mahajan</cp:lastModifiedBy>
  <cp:revision>2</cp:revision>
  <dcterms:created xsi:type="dcterms:W3CDTF">2025-05-12T12:13:00Z</dcterms:created>
  <dcterms:modified xsi:type="dcterms:W3CDTF">2025-05-12T12:13:00Z</dcterms:modified>
</cp:coreProperties>
</file>